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26" w:rsidRDefault="00FD3826" w:rsidP="00FD3826">
      <w:pPr>
        <w:pStyle w:val="a3"/>
        <w:tabs>
          <w:tab w:val="center" w:pos="4961"/>
          <w:tab w:val="right" w:pos="935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FD3826" w:rsidRPr="00FD3826" w:rsidRDefault="00FD3826" w:rsidP="00FD3826">
      <w:pPr>
        <w:pStyle w:val="a3"/>
        <w:tabs>
          <w:tab w:val="left" w:pos="4185"/>
          <w:tab w:val="right" w:pos="935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учреждения           И.С. Володько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826" w:rsidRDefault="00FD3826" w:rsidP="00FD382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826" w:rsidRPr="00FD3826" w:rsidRDefault="00FD3826" w:rsidP="00FD382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826">
        <w:rPr>
          <w:rFonts w:ascii="Times New Roman" w:hAnsi="Times New Roman" w:cs="Times New Roman"/>
          <w:b/>
          <w:sz w:val="28"/>
          <w:szCs w:val="28"/>
        </w:rPr>
        <w:t>Положение о Службе здоровья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826" w:rsidRPr="00FD3826" w:rsidRDefault="00FD3826" w:rsidP="00FD382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</w:t>
      </w:r>
      <w:r>
        <w:rPr>
          <w:rFonts w:ascii="Times New Roman" w:hAnsi="Times New Roman" w:cs="Times New Roman"/>
          <w:sz w:val="28"/>
          <w:szCs w:val="28"/>
        </w:rPr>
        <w:t>Учебно-педагогический комплекс Бородичский детский сад-начальная школа»</w:t>
      </w:r>
    </w:p>
    <w:p w:rsidR="00FD3826" w:rsidRPr="00FD3826" w:rsidRDefault="00FD3826" w:rsidP="00FD382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 xml:space="preserve">1.1. Служба здоровья  учреждения образования (далее - Служба здоровья) – организационная форма взаимодействия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D3826">
        <w:rPr>
          <w:rFonts w:ascii="Times New Roman" w:hAnsi="Times New Roman" w:cs="Times New Roman"/>
          <w:sz w:val="28"/>
          <w:szCs w:val="28"/>
        </w:rPr>
        <w:t xml:space="preserve"> по обеспечению условий для сохранения и укрепления здоровья всех субъектов образовательного процесса, развития культуры здоровья и на ее основе формирования здорового образа жизни.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 xml:space="preserve"> 1.2.Положение принимается Педагогическим Советом работников учреждения образования  и утверждается директором образовательного учреждения.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1.6. Положение является локальным нормативным актом, регламентирующим деятельность учреждения образования.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 xml:space="preserve"> 1.7. Положение принимается на неопределенный срок.</w:t>
      </w:r>
    </w:p>
    <w:p w:rsid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 xml:space="preserve"> 2. ЦЕЛИ И ЗАДАЧИ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826" w:rsidRPr="00FD3826" w:rsidRDefault="00FD3826" w:rsidP="00FD3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 xml:space="preserve">2.1. Целью Службы здоровья  является создание здоровьесберегающей   образовательной среды, функционирующей на основе идеологии культуры здоровья, предполагающей формирование здорового образа жизни и организацию здоровьесберегающего  уклада жизни  учреждения образования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3826">
        <w:rPr>
          <w:rFonts w:ascii="Times New Roman" w:hAnsi="Times New Roman" w:cs="Times New Roman"/>
          <w:sz w:val="28"/>
          <w:szCs w:val="28"/>
        </w:rPr>
        <w:t>.2. Задачами Службы  здоровья являются: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 xml:space="preserve">Повышение уровня культуры здоровья как компонента общей культуры среди всех субъектов образовательного процесса: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FD3826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D3826">
        <w:rPr>
          <w:rFonts w:ascii="Times New Roman" w:hAnsi="Times New Roman" w:cs="Times New Roman"/>
          <w:sz w:val="28"/>
          <w:szCs w:val="28"/>
        </w:rPr>
        <w:t>щихся,  педагогов, родителей и  формирование  на ее основе  готовности к сохранению и укреплению  своего здоровья и здоровья других людей;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 xml:space="preserve">Организация внутренней среды учреждения образования, обеспечивающей здоровьесберегающий  характер образовательного процесса и личную (коллективную) безопасность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FD3826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D3826">
        <w:rPr>
          <w:rFonts w:ascii="Times New Roman" w:hAnsi="Times New Roman" w:cs="Times New Roman"/>
          <w:sz w:val="28"/>
          <w:szCs w:val="28"/>
        </w:rPr>
        <w:t>щихся;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уменьшение рисков заболеваемости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FD3826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D3826">
        <w:rPr>
          <w:rFonts w:ascii="Times New Roman" w:hAnsi="Times New Roman" w:cs="Times New Roman"/>
          <w:sz w:val="28"/>
          <w:szCs w:val="28"/>
        </w:rPr>
        <w:t xml:space="preserve">щихся наиболее распространенными болезнями, в т.ч. </w:t>
      </w:r>
      <w:r w:rsidRPr="00FD3826">
        <w:rPr>
          <w:rFonts w:ascii="Times New Roman" w:hAnsi="Times New Roman" w:cs="Times New Roman"/>
          <w:sz w:val="28"/>
          <w:szCs w:val="28"/>
        </w:rPr>
        <w:lastRenderedPageBreak/>
        <w:t>обусловленными образовательным процессом и социально обусловленными заболеваниями.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 xml:space="preserve"> 3. ОСНОВНЫЕ НАПРАВЛЕНИЯ ДЕЯТЕЛЬНОСТИ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3.1. К основным направлениям деятельности Службы здоровья относятся: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мониторинг здоровья и образа жизни обучающихся (воспитанников) и педагогов, качества здоровьесберегающей  среды учреждения образования;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повышение готовности педагогов и специалистов к здоровьесберегающей деятельности;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содействие укреплению здоровья обучающихся и педагогов, в то числе медицинское и санитарно-гигиеническое обеспечение образовательной среды и образовательного процесса;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внедрение в образовательный процесс  здоровьесберегающих и здоровьесозидающих технологий воспитания и обучения, направленных на формирование культуры здо</w:t>
      </w:r>
      <w:r>
        <w:rPr>
          <w:rFonts w:ascii="Times New Roman" w:hAnsi="Times New Roman" w:cs="Times New Roman"/>
          <w:sz w:val="28"/>
          <w:szCs w:val="28"/>
        </w:rPr>
        <w:t xml:space="preserve">ровья и здорового образа жизни </w:t>
      </w:r>
      <w:r w:rsidRPr="00FD3826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валеологическое, психолого-педагогическое и медико-социальное сопровождение обучающихся.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4. ОРГАНИЗАЦИОННЫЕ ОСНОВЫ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4.1. Служба здоровья находится в непосредственном подчинении у директора учреждения образования.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4.2. Руководитель службы здоровья назначается и освобождается от должности приказом директора учреждения образования .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4.3. Организационная структура Службы здоровья определя</w:t>
      </w:r>
      <w:r>
        <w:rPr>
          <w:rFonts w:ascii="Times New Roman" w:hAnsi="Times New Roman" w:cs="Times New Roman"/>
          <w:sz w:val="28"/>
          <w:szCs w:val="28"/>
        </w:rPr>
        <w:t xml:space="preserve">ется администрацией учреждения. </w:t>
      </w:r>
      <w:r w:rsidRPr="00FD3826">
        <w:rPr>
          <w:rFonts w:ascii="Times New Roman" w:hAnsi="Times New Roman" w:cs="Times New Roman"/>
          <w:sz w:val="28"/>
          <w:szCs w:val="28"/>
        </w:rPr>
        <w:t>В соответствии с возможным составом специалистов и задачами в Службе здоровья выделяются структуры, за которыми закрепляются определенные полномочия и ответственность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4.4. В Службу здоровья входят ответственные и наиболее компетентные в данной области специалисты: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ответственный за физкультурно-оздоровительное направление (учитель физической культуры);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ответственный за медицинское направление (медицинская сестра)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ответственный за психологическое направление (</w:t>
      </w:r>
      <w:r>
        <w:rPr>
          <w:rFonts w:ascii="Times New Roman" w:hAnsi="Times New Roman" w:cs="Times New Roman"/>
          <w:sz w:val="28"/>
          <w:szCs w:val="28"/>
        </w:rPr>
        <w:t>педагог-</w:t>
      </w:r>
      <w:r w:rsidRPr="00FD3826">
        <w:rPr>
          <w:rFonts w:ascii="Times New Roman" w:hAnsi="Times New Roman" w:cs="Times New Roman"/>
          <w:sz w:val="28"/>
          <w:szCs w:val="28"/>
        </w:rPr>
        <w:t>психолог)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 xml:space="preserve">ответственный за валеологическое, информационное обеспечение (заместитель директора по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D3826">
        <w:rPr>
          <w:rFonts w:ascii="Times New Roman" w:hAnsi="Times New Roman" w:cs="Times New Roman"/>
          <w:sz w:val="28"/>
          <w:szCs w:val="28"/>
        </w:rPr>
        <w:t>ВР).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Функциональные обязанности специалистов определяются руководителем учреждения образования.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4.5. Порядок создания Службы здоровья: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lastRenderedPageBreak/>
        <w:t>4.5.1. Служба здоровья создается приказом руководителя учреждения образования.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4.5.2. В соответствии с задачами и направлениями деятельности Службы здоровья руководитель учреждения вносит изменения в должностные инструкции  специалистов – работников Службы здоровья.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4.5.3. В своей работе Служба здоровья руководствуется настоящим положением, а также программой развития образовательного учреждения, работу организует деятельность на основе плана работы на учебный год, который утверждается директором учреждения образования.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4.8. Служба здоровья регулярно информирует участников образовательного процесса (педагогов, обучающихся и их родителей) о результатах деятельности учреждения по созданию здоровьесберегающей образовательной среды.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4.9. Деятельность Службы здоровья строится на основе социально-педагогического партнерства с родителями учащихся (воспитанников), а также с учреждениями дополнительного образования,  культуры, здравоохранения, физической культуры и спорта, социального обслуживания</w:t>
      </w:r>
      <w:r w:rsidR="006531B9">
        <w:rPr>
          <w:rFonts w:ascii="Times New Roman" w:hAnsi="Times New Roman" w:cs="Times New Roman"/>
          <w:sz w:val="28"/>
          <w:szCs w:val="28"/>
        </w:rPr>
        <w:t>,</w:t>
      </w:r>
      <w:r w:rsidRPr="00FD3826">
        <w:rPr>
          <w:rFonts w:ascii="Times New Roman" w:hAnsi="Times New Roman" w:cs="Times New Roman"/>
          <w:sz w:val="28"/>
          <w:szCs w:val="28"/>
        </w:rPr>
        <w:t xml:space="preserve"> общественными организациями.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 xml:space="preserve"> 5. ОБЯЗАННОСТИ И ПРАВА РУКОВОДИТЕЛЯ И СПЕЦИАЛИСТОВ СЛУЖБЫ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5.1. Руководитель службы здоровья учреждения образования обязан: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совместно с администрацией учреждения осуществлять подбор и профилизацию кадров по основным направлениям деятельности службы;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осуществлять руководство разработкой плана работы по  укреплению здоровья школьников, планировать и осуществлять конкретные меры по ее реализации;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осуществлять руководство всеми направлениями деятельности Службы здоровья.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участвовать в ресурсном и научно-методическом обеспечении деятельности Службы здоровья, разрабатывать учебно-методическую документацию и рекомендации по различным направлениям ее  деятельности;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координировать совместную деятельность Службы здоровья с подразделениями учреждения образования и организациями и учреждениями, работающими в сфере обеспечения здоровья;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обеспечивать повышение уровня профессиональных знаний специалистов Службы здоровья и педагогического коллектива в области обеспечения здоровья участников образовательного процесса;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осуществлять анализ деятельности Службы здоровья, обобщать и представлять полученные результаты субъектам образовательного процесса – педагогам, учащимся и их родителям;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5.2. Руководитель Службы здоровья образовательного учреждения имеет право: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lastRenderedPageBreak/>
        <w:t>делегировать полномочия специалистам Службы здоровья по вопросам организации здоровьесберегающей  деятельности;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созывать совещание специалистов службы здоровья для изучения актуальных проблем учреждения и координации работы в области здоровьсберегающей деятельности;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участвовать в работе органов управления учреждением образования 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вносить предложения по вопросам развития учреждения образования, коррекции образовательного процесса и педагогической деятельности в учреждении на основе мониторинга здоровья;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посещать занятия, уроки, иные мероприятия, проводимые в учреждении для анализа и оптимизации образовательного процесса и педагогической деятельности на здоровьесберегающей основе;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ставить перед советом учреждения образования вопросы, связанные с совершенствованием службы здоровья.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5.3. Специалисты Службы здоровья образовательного учреждения обязаны: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популяризировать здоровый образ жизни, в т.ч. и личным примером;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участвовать в разработке  плана мероприятий по сохранению и укреплению здоровья школьников;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участвовать в проведении мониторинга, коррекции здоровья и индивидуального стиля жизнедеятельности учащихся и педагогов;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планировать работу в соответствии с функциональными обязанностями данного специалиста, направлениями деятельности службы здоровья и выявленными проблемами учреждения на основе результатов мониторинга здоровья;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реализовывать все направления деятельности Службы здоровья на основе взаимодействия, принципов паритета и взаимодополняемости;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согласовывать ценности и цели Службы здоровья с коллегами, обучающимися родителями, содействовать созданию единой здоровьесберегающей среды учреждения;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повышать свою квалификацию в области обеспечения здоровья участников образовательного процесса.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5.4. Специалисты Службы здоровья образовательного учреждения имеют право: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участвовать в обсуждении вопросов, касающихся деятельности Службы здоровья, и вносить предложения по ее совершенствованию;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взаимодействовать с организациями и учреждениями, работающими в сфере обеспечения здоровья;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вносить предложения по улучшению материально-технического обеспечения Службы здоровья.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 xml:space="preserve"> 6. ФИНАНСИРОВАНИЕ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6.1. Финансирование Службы здоровья осуществляется за счет средств бюджета.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lastRenderedPageBreak/>
        <w:t>6.2. Оплата труда производится, в том числе, и из привлеченных внебюджетных средств.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7. Документация службы здоровья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7.1. Для регламентации деятельности службы здоровья необходимы следующие документы: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–        Настоящее положение;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–        Приказ директора школы о составе и руководителе службы здоровья;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–        Программа сохранения и укрепления здоровья школьников.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–        Годовой план работы;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–        Отчет о работе службы здоровья за прошедший учебный год;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–     Сведения о результатах мониторинга здоровьесберегательной образовательной среды.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–        Протоколы совещаний.</w:t>
      </w:r>
    </w:p>
    <w:p w:rsidR="00FD3826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0B1" w:rsidRPr="00FD3826" w:rsidRDefault="00FD3826" w:rsidP="00FD3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26">
        <w:rPr>
          <w:rFonts w:ascii="Times New Roman" w:hAnsi="Times New Roman" w:cs="Times New Roman"/>
          <w:sz w:val="28"/>
          <w:szCs w:val="28"/>
        </w:rPr>
        <w:t>7.1. Документация о деятельности службы з</w:t>
      </w:r>
      <w:r w:rsidR="006531B9">
        <w:rPr>
          <w:rFonts w:ascii="Times New Roman" w:hAnsi="Times New Roman" w:cs="Times New Roman"/>
          <w:sz w:val="28"/>
          <w:szCs w:val="28"/>
        </w:rPr>
        <w:t xml:space="preserve">доровья хранится не менее, чем </w:t>
      </w:r>
      <w:r w:rsidRPr="00FD3826">
        <w:rPr>
          <w:rFonts w:ascii="Times New Roman" w:hAnsi="Times New Roman" w:cs="Times New Roman"/>
          <w:sz w:val="28"/>
          <w:szCs w:val="28"/>
        </w:rPr>
        <w:t xml:space="preserve"> три года.</w:t>
      </w:r>
    </w:p>
    <w:sectPr w:rsidR="001350B1" w:rsidRPr="00FD3826" w:rsidSect="001350B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D8D" w:rsidRDefault="00DA2D8D" w:rsidP="006531B9">
      <w:pPr>
        <w:spacing w:after="0" w:line="240" w:lineRule="auto"/>
      </w:pPr>
      <w:r>
        <w:separator/>
      </w:r>
    </w:p>
  </w:endnote>
  <w:endnote w:type="continuationSeparator" w:id="0">
    <w:p w:rsidR="00DA2D8D" w:rsidRDefault="00DA2D8D" w:rsidP="0065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3150"/>
      <w:docPartObj>
        <w:docPartGallery w:val="Page Numbers (Bottom of Page)"/>
        <w:docPartUnique/>
      </w:docPartObj>
    </w:sdtPr>
    <w:sdtContent>
      <w:p w:rsidR="006531B9" w:rsidRDefault="006531B9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531B9" w:rsidRDefault="006531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D8D" w:rsidRDefault="00DA2D8D" w:rsidP="006531B9">
      <w:pPr>
        <w:spacing w:after="0" w:line="240" w:lineRule="auto"/>
      </w:pPr>
      <w:r>
        <w:separator/>
      </w:r>
    </w:p>
  </w:footnote>
  <w:footnote w:type="continuationSeparator" w:id="0">
    <w:p w:rsidR="00DA2D8D" w:rsidRDefault="00DA2D8D" w:rsidP="00653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826"/>
    <w:rsid w:val="001350B1"/>
    <w:rsid w:val="001E6C46"/>
    <w:rsid w:val="005A51A5"/>
    <w:rsid w:val="006531B9"/>
    <w:rsid w:val="00DA2D8D"/>
    <w:rsid w:val="00E712EA"/>
    <w:rsid w:val="00FD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82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53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31B9"/>
  </w:style>
  <w:style w:type="paragraph" w:styleId="a6">
    <w:name w:val="footer"/>
    <w:basedOn w:val="a"/>
    <w:link w:val="a7"/>
    <w:uiPriority w:val="99"/>
    <w:unhideWhenUsed/>
    <w:rsid w:val="00653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3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2017-03-14T09:07:00Z</cp:lastPrinted>
  <dcterms:created xsi:type="dcterms:W3CDTF">2017-03-14T08:50:00Z</dcterms:created>
  <dcterms:modified xsi:type="dcterms:W3CDTF">2017-03-14T09:17:00Z</dcterms:modified>
</cp:coreProperties>
</file>