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92" w:rsidRPr="00DA0780" w:rsidRDefault="00285BE9" w:rsidP="00285B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780">
        <w:rPr>
          <w:rFonts w:ascii="Times New Roman" w:hAnsi="Times New Roman" w:cs="Times New Roman"/>
          <w:b/>
          <w:i/>
          <w:sz w:val="36"/>
          <w:szCs w:val="36"/>
        </w:rPr>
        <w:t>Правила для учителя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Чем выше уровень эмоционального комфорта, тем больше шансов на успех в учёбе.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Не пугайтесь детских ошибок. Детская ошибка – это находка.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Помните, что ошибка одного может породить мысль другого.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Помните, что недостаток внимания и заниженная самооценка приведут к неудачам в учёбе.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Проявляйте живой интерес к жизни ребёнка, к его радостям, огорчениям, стремлениям, успехам и неудачам, к его личностным переживаниям.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Говорите с детьми спокойным, располагающим к себе голосом и экспрессией.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Свою раздражительность поведением ребёнка выражайте ноткой намека на то, что вы от него не ожидали, что у вас о нем более высокое представление.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Удивляйтесь, восхищайтесь, радуйтесь, когда тот или иной ребенок совершает достойный поступок, проявляет смекалку и сообразительность, мыслит сосредоточено.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Поощряйте детей ставить вопросы, спрашивать, спорить, выражать собственное мнение, утверждать свою позицию.</w:t>
      </w:r>
    </w:p>
    <w:p w:rsidR="00285BE9" w:rsidRPr="00DA0780" w:rsidRDefault="00285BE9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Замечайте и радуйтесь, когда ребёнок достигает успеха.</w:t>
      </w:r>
    </w:p>
    <w:p w:rsidR="00285BE9" w:rsidRPr="00DA0780" w:rsidRDefault="00DA0780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Проявляйте своё оптимистическое  отношение к возможностям ребенка, особенно когда его постигает удача.</w:t>
      </w:r>
    </w:p>
    <w:p w:rsidR="00DA0780" w:rsidRPr="00DA0780" w:rsidRDefault="00DA0780" w:rsidP="00285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0780">
        <w:rPr>
          <w:rFonts w:ascii="Times New Roman" w:hAnsi="Times New Roman" w:cs="Times New Roman"/>
          <w:sz w:val="36"/>
          <w:szCs w:val="36"/>
        </w:rPr>
        <w:t>Учителю следует внимательно подходить к оценке нравственных поступков ребят, старательно изучать мотивы этих поступков.</w:t>
      </w:r>
    </w:p>
    <w:p w:rsidR="00DA0780" w:rsidRPr="00DA0780" w:rsidRDefault="00DA0780" w:rsidP="00DA0780">
      <w:pPr>
        <w:pStyle w:val="a3"/>
        <w:ind w:left="1440"/>
        <w:rPr>
          <w:rFonts w:ascii="Times New Roman" w:hAnsi="Times New Roman" w:cs="Times New Roman"/>
          <w:sz w:val="36"/>
          <w:szCs w:val="36"/>
        </w:rPr>
      </w:pPr>
    </w:p>
    <w:sectPr w:rsidR="00DA0780" w:rsidRPr="00DA0780" w:rsidSect="00DA0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ED"/>
      </v:shape>
    </w:pict>
  </w:numPicBullet>
  <w:abstractNum w:abstractNumId="0">
    <w:nsid w:val="2EB75527"/>
    <w:multiLevelType w:val="hybridMultilevel"/>
    <w:tmpl w:val="050E41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363D8"/>
    <w:multiLevelType w:val="hybridMultilevel"/>
    <w:tmpl w:val="596849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BE9"/>
    <w:rsid w:val="00285BE9"/>
    <w:rsid w:val="00833D92"/>
    <w:rsid w:val="00DA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2012-02-21T11:03:00Z</dcterms:created>
  <dcterms:modified xsi:type="dcterms:W3CDTF">2012-02-21T11:19:00Z</dcterms:modified>
</cp:coreProperties>
</file>