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0C" w:rsidRDefault="00CD320C" w:rsidP="00CD320C">
      <w:pPr>
        <w:pStyle w:val="a3"/>
        <w:shd w:val="clear" w:color="auto" w:fill="FFFFFF"/>
        <w:spacing w:before="99" w:beforeAutospacing="0" w:after="118" w:afterAutospacing="0"/>
        <w:jc w:val="both"/>
        <w:rPr>
          <w:rFonts w:ascii="Tahoma" w:hAnsi="Tahoma" w:cs="Tahoma"/>
          <w:color w:val="111111"/>
          <w:sz w:val="12"/>
          <w:szCs w:val="12"/>
        </w:rPr>
      </w:pPr>
      <w:r>
        <w:rPr>
          <w:color w:val="111111"/>
          <w:sz w:val="26"/>
          <w:szCs w:val="26"/>
        </w:rPr>
        <w:t xml:space="preserve">Беларусь – </w:t>
      </w:r>
      <w:proofErr w:type="spellStart"/>
      <w:r>
        <w:rPr>
          <w:color w:val="111111"/>
          <w:sz w:val="26"/>
          <w:szCs w:val="26"/>
        </w:rPr>
        <w:t>адна</w:t>
      </w:r>
      <w:proofErr w:type="spellEnd"/>
      <w:r>
        <w:rPr>
          <w:color w:val="111111"/>
          <w:sz w:val="26"/>
          <w:szCs w:val="26"/>
        </w:rPr>
        <w:t xml:space="preserve"> з </w:t>
      </w:r>
      <w:proofErr w:type="spellStart"/>
      <w:r>
        <w:rPr>
          <w:color w:val="111111"/>
          <w:sz w:val="26"/>
          <w:szCs w:val="26"/>
        </w:rPr>
        <w:t>нямногіх</w:t>
      </w:r>
      <w:proofErr w:type="spellEnd"/>
      <w:r>
        <w:rPr>
          <w:color w:val="111111"/>
          <w:sz w:val="26"/>
          <w:szCs w:val="26"/>
        </w:rPr>
        <w:t xml:space="preserve"> у </w:t>
      </w:r>
      <w:proofErr w:type="spellStart"/>
      <w:r>
        <w:rPr>
          <w:color w:val="111111"/>
          <w:sz w:val="26"/>
          <w:szCs w:val="26"/>
        </w:rPr>
        <w:t>свеце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proofErr w:type="gramStart"/>
      <w:r>
        <w:rPr>
          <w:color w:val="111111"/>
          <w:sz w:val="26"/>
          <w:szCs w:val="26"/>
        </w:rPr>
        <w:t>краін</w:t>
      </w:r>
      <w:proofErr w:type="spellEnd"/>
      <w:proofErr w:type="gramEnd"/>
      <w:r>
        <w:rPr>
          <w:color w:val="111111"/>
          <w:sz w:val="26"/>
          <w:szCs w:val="26"/>
        </w:rPr>
        <w:t xml:space="preserve"> на </w:t>
      </w:r>
      <w:proofErr w:type="spellStart"/>
      <w:r>
        <w:rPr>
          <w:color w:val="111111"/>
          <w:sz w:val="26"/>
          <w:szCs w:val="26"/>
        </w:rPr>
        <w:t>дзяржаўным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узроўні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захоўвае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памяць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мільёнаў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людзей</w:t>
      </w:r>
      <w:proofErr w:type="spellEnd"/>
      <w:r>
        <w:rPr>
          <w:color w:val="111111"/>
          <w:sz w:val="26"/>
          <w:szCs w:val="26"/>
        </w:rPr>
        <w:t xml:space="preserve">, </w:t>
      </w:r>
      <w:proofErr w:type="spellStart"/>
      <w:r>
        <w:rPr>
          <w:color w:val="111111"/>
          <w:sz w:val="26"/>
          <w:szCs w:val="26"/>
        </w:rPr>
        <w:t>які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сталі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ахвярамі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нацысцкіх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злачынстваў</w:t>
      </w:r>
      <w:proofErr w:type="spellEnd"/>
      <w:r>
        <w:rPr>
          <w:color w:val="111111"/>
          <w:sz w:val="26"/>
          <w:szCs w:val="26"/>
        </w:rPr>
        <w:t>.</w:t>
      </w:r>
    </w:p>
    <w:p w:rsidR="00CD320C" w:rsidRDefault="00CD320C" w:rsidP="00CD320C">
      <w:pPr>
        <w:pStyle w:val="a3"/>
        <w:shd w:val="clear" w:color="auto" w:fill="FFFFFF"/>
        <w:spacing w:before="99" w:beforeAutospacing="0" w:after="118" w:afterAutospacing="0"/>
        <w:jc w:val="both"/>
        <w:rPr>
          <w:rFonts w:ascii="Tahoma" w:hAnsi="Tahoma" w:cs="Tahoma"/>
          <w:color w:val="111111"/>
          <w:sz w:val="12"/>
          <w:szCs w:val="12"/>
        </w:rPr>
      </w:pPr>
      <w:proofErr w:type="gramStart"/>
      <w:r>
        <w:rPr>
          <w:color w:val="111111"/>
          <w:sz w:val="26"/>
          <w:szCs w:val="26"/>
        </w:rPr>
        <w:t>У</w:t>
      </w:r>
      <w:proofErr w:type="gramEnd"/>
      <w:r>
        <w:rPr>
          <w:color w:val="111111"/>
          <w:sz w:val="26"/>
          <w:szCs w:val="26"/>
        </w:rPr>
        <w:t xml:space="preserve"> </w:t>
      </w:r>
      <w:proofErr w:type="gramStart"/>
      <w:r>
        <w:rPr>
          <w:color w:val="111111"/>
          <w:sz w:val="26"/>
          <w:szCs w:val="26"/>
        </w:rPr>
        <w:t>школе</w:t>
      </w:r>
      <w:proofErr w:type="gram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створаны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экспазіцыя</w:t>
      </w:r>
      <w:proofErr w:type="spellEnd"/>
      <w:r>
        <w:rPr>
          <w:color w:val="111111"/>
          <w:sz w:val="26"/>
          <w:szCs w:val="26"/>
        </w:rPr>
        <w:t xml:space="preserve"> “Сестры </w:t>
      </w:r>
      <w:proofErr w:type="spellStart"/>
      <w:r>
        <w:rPr>
          <w:color w:val="111111"/>
          <w:sz w:val="26"/>
          <w:szCs w:val="26"/>
        </w:rPr>
        <w:t>Хатыні</w:t>
      </w:r>
      <w:proofErr w:type="spellEnd"/>
      <w:r>
        <w:rPr>
          <w:color w:val="111111"/>
          <w:sz w:val="26"/>
          <w:szCs w:val="26"/>
        </w:rPr>
        <w:t>", "</w:t>
      </w:r>
      <w:proofErr w:type="spellStart"/>
      <w:r>
        <w:rPr>
          <w:color w:val="111111"/>
          <w:sz w:val="26"/>
          <w:szCs w:val="26"/>
        </w:rPr>
        <w:t>Рэха</w:t>
      </w:r>
      <w:proofErr w:type="spellEnd"/>
      <w:r>
        <w:rPr>
          <w:color w:val="111111"/>
          <w:sz w:val="26"/>
          <w:szCs w:val="26"/>
        </w:rPr>
        <w:t xml:space="preserve"> войны", </w:t>
      </w:r>
      <w:proofErr w:type="spellStart"/>
      <w:r>
        <w:rPr>
          <w:color w:val="111111"/>
          <w:sz w:val="26"/>
          <w:szCs w:val="26"/>
        </w:rPr>
        <w:t>прысвечаныя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ахвярам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генацыду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насельніцтва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Беларусі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ў</w:t>
      </w:r>
      <w:proofErr w:type="spellEnd"/>
      <w:r>
        <w:rPr>
          <w:color w:val="111111"/>
          <w:sz w:val="26"/>
          <w:szCs w:val="26"/>
        </w:rPr>
        <w:t xml:space="preserve"> гады </w:t>
      </w:r>
      <w:proofErr w:type="spellStart"/>
      <w:r>
        <w:rPr>
          <w:color w:val="111111"/>
          <w:sz w:val="26"/>
          <w:szCs w:val="26"/>
        </w:rPr>
        <w:t>Вялікай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Айчыннай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вайны</w:t>
      </w:r>
      <w:proofErr w:type="spellEnd"/>
      <w:r>
        <w:rPr>
          <w:color w:val="111111"/>
          <w:sz w:val="26"/>
          <w:szCs w:val="26"/>
        </w:rPr>
        <w:t>.</w:t>
      </w:r>
    </w:p>
    <w:p w:rsidR="00CD320C" w:rsidRDefault="00CD320C" w:rsidP="00CD320C">
      <w:pPr>
        <w:pStyle w:val="a3"/>
        <w:shd w:val="clear" w:color="auto" w:fill="FFFFFF"/>
        <w:spacing w:before="99" w:beforeAutospacing="0" w:after="118" w:afterAutospacing="0"/>
        <w:jc w:val="both"/>
        <w:rPr>
          <w:rFonts w:ascii="Tahoma" w:hAnsi="Tahoma" w:cs="Tahoma"/>
          <w:color w:val="111111"/>
          <w:sz w:val="12"/>
          <w:szCs w:val="12"/>
        </w:rPr>
      </w:pPr>
      <w:proofErr w:type="gramStart"/>
      <w:r>
        <w:rPr>
          <w:color w:val="111111"/>
          <w:sz w:val="26"/>
          <w:szCs w:val="26"/>
        </w:rPr>
        <w:t>З</w:t>
      </w:r>
      <w:proofErr w:type="gram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размешчаных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матэрыялаў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можна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даведацца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аб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злачынствах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акупантаў</w:t>
      </w:r>
      <w:proofErr w:type="spellEnd"/>
      <w:r>
        <w:rPr>
          <w:color w:val="111111"/>
          <w:sz w:val="26"/>
          <w:szCs w:val="26"/>
        </w:rPr>
        <w:t xml:space="preserve"> на </w:t>
      </w:r>
      <w:proofErr w:type="spellStart"/>
      <w:r>
        <w:rPr>
          <w:color w:val="111111"/>
          <w:sz w:val="26"/>
          <w:szCs w:val="26"/>
        </w:rPr>
        <w:t>тэрыторыі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Мазырскага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раёна</w:t>
      </w:r>
      <w:proofErr w:type="spellEnd"/>
      <w:r>
        <w:rPr>
          <w:color w:val="111111"/>
          <w:sz w:val="26"/>
          <w:szCs w:val="26"/>
        </w:rPr>
        <w:t>.</w:t>
      </w:r>
    </w:p>
    <w:p w:rsidR="00CD320C" w:rsidRDefault="00CD320C" w:rsidP="00CD320C">
      <w:pPr>
        <w:pStyle w:val="a3"/>
        <w:shd w:val="clear" w:color="auto" w:fill="FFFFFF"/>
        <w:spacing w:before="99" w:beforeAutospacing="0" w:after="118" w:afterAutospacing="0"/>
        <w:jc w:val="both"/>
        <w:rPr>
          <w:rFonts w:ascii="Tahoma" w:hAnsi="Tahoma" w:cs="Tahoma"/>
          <w:color w:val="111111"/>
          <w:sz w:val="12"/>
          <w:szCs w:val="12"/>
        </w:rPr>
      </w:pPr>
      <w:hyperlink r:id="rId4" w:history="1">
        <w:r>
          <w:rPr>
            <w:rStyle w:val="a4"/>
            <w:color w:val="0057DA"/>
            <w:sz w:val="20"/>
            <w:szCs w:val="20"/>
          </w:rPr>
          <w:t>ЗАКОН РЕСПУБЛИКИ БЕЛАРУСЬ 5 января 2022 г. № 146-З "О геноциде белорусского народа</w:t>
        </w:r>
      </w:hyperlink>
      <w:r>
        <w:rPr>
          <w:color w:val="111111"/>
          <w:sz w:val="20"/>
          <w:szCs w:val="20"/>
        </w:rPr>
        <w:t>"</w:t>
      </w:r>
    </w:p>
    <w:p w:rsidR="00CD320C" w:rsidRDefault="00CD320C" w:rsidP="00CD320C">
      <w:pPr>
        <w:pStyle w:val="a3"/>
        <w:shd w:val="clear" w:color="auto" w:fill="FFFFFF"/>
        <w:spacing w:before="99" w:beforeAutospacing="0" w:after="118" w:afterAutospacing="0"/>
        <w:jc w:val="both"/>
        <w:rPr>
          <w:rFonts w:ascii="Tahoma" w:hAnsi="Tahoma" w:cs="Tahoma"/>
          <w:color w:val="111111"/>
          <w:sz w:val="12"/>
          <w:szCs w:val="12"/>
        </w:rPr>
      </w:pPr>
      <w:hyperlink r:id="rId5" w:history="1">
        <w:r>
          <w:rPr>
            <w:rStyle w:val="a4"/>
            <w:color w:val="0057DA"/>
            <w:sz w:val="20"/>
            <w:szCs w:val="20"/>
          </w:rPr>
          <w:t>Информационный материал Института истории НАН Беларуси по тематике геноцида белорусского народа в годы Великой Отечественной войны</w:t>
        </w:r>
      </w:hyperlink>
    </w:p>
    <w:p w:rsidR="00CD320C" w:rsidRDefault="00CD320C" w:rsidP="00CD320C">
      <w:pPr>
        <w:pStyle w:val="a3"/>
        <w:shd w:val="clear" w:color="auto" w:fill="FFFFFF"/>
        <w:spacing w:before="99" w:beforeAutospacing="0" w:after="118" w:afterAutospacing="0"/>
        <w:jc w:val="both"/>
        <w:rPr>
          <w:rFonts w:ascii="Tahoma" w:hAnsi="Tahoma" w:cs="Tahoma"/>
          <w:color w:val="111111"/>
          <w:sz w:val="12"/>
          <w:szCs w:val="12"/>
        </w:rPr>
      </w:pPr>
      <w:hyperlink r:id="rId6" w:history="1">
        <w:r>
          <w:rPr>
            <w:rStyle w:val="a4"/>
            <w:color w:val="0057DA"/>
            <w:sz w:val="20"/>
            <w:szCs w:val="20"/>
          </w:rPr>
          <w:t>Увековечение памяти жертв геноцида белорусского народа в годы Великой Отечественной войны</w:t>
        </w:r>
      </w:hyperlink>
    </w:p>
    <w:p w:rsidR="004F2BFA" w:rsidRDefault="00CD320C"/>
    <w:sectPr w:rsidR="004F2BFA" w:rsidSect="00DB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CD320C"/>
    <w:rsid w:val="00612A1D"/>
    <w:rsid w:val="00846CA9"/>
    <w:rsid w:val="00CD320C"/>
    <w:rsid w:val="00DB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imovischi.schools.by/pages/uvekovechenie-pamjati-zhertv-genotsida-belorusskogo-naroda-v-gody-velikoj-otechestvennoj-vojny" TargetMode="External"/><Relationship Id="rId5" Type="http://schemas.openxmlformats.org/officeDocument/2006/relationships/hyperlink" Target="https://zimovischi.schools.by/pages/informatsionnyj-material-instituta-istorii-nan-belarusi-po-tematike-genotsida-belorusskogo-naroda-v-gody-velikoj-otechestvennoj-vojny" TargetMode="External"/><Relationship Id="rId4" Type="http://schemas.openxmlformats.org/officeDocument/2006/relationships/hyperlink" Target="https://zimovischi.schools.by/pages/zakon-respubliki-belarus-5-janvarja-2022-g-no-146-z-o-genotside-belorusskogo-na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ТатьянаН</dc:creator>
  <cp:lastModifiedBy>ТатьянаН</cp:lastModifiedBy>
  <cp:revision>1</cp:revision>
  <dcterms:created xsi:type="dcterms:W3CDTF">2023-04-13T13:12:00Z</dcterms:created>
  <dcterms:modified xsi:type="dcterms:W3CDTF">2023-04-13T13:12:00Z</dcterms:modified>
</cp:coreProperties>
</file>