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70" w:rsidRDefault="00DE3370" w:rsidP="00474B9F">
      <w:pPr>
        <w:autoSpaceDE w:val="0"/>
        <w:autoSpaceDN w:val="0"/>
        <w:adjustRightInd w:val="0"/>
        <w:ind w:firstLine="708"/>
        <w:jc w:val="center"/>
        <w:outlineLvl w:val="1"/>
        <w:rPr>
          <w:b/>
          <w:color w:val="000000"/>
          <w:sz w:val="30"/>
          <w:szCs w:val="30"/>
        </w:rPr>
      </w:pPr>
      <w:r w:rsidRPr="00DE3370">
        <w:rPr>
          <w:b/>
          <w:color w:val="000000"/>
          <w:sz w:val="30"/>
          <w:szCs w:val="30"/>
        </w:rPr>
        <w:t>Важные правила безопасности при обращении с печью</w:t>
      </w:r>
    </w:p>
    <w:p w:rsidR="00DE3370" w:rsidRPr="00DE3370" w:rsidRDefault="00DE3370" w:rsidP="00DE3370">
      <w:pPr>
        <w:autoSpaceDE w:val="0"/>
        <w:autoSpaceDN w:val="0"/>
        <w:adjustRightInd w:val="0"/>
        <w:ind w:firstLine="708"/>
        <w:jc w:val="both"/>
        <w:outlineLvl w:val="1"/>
        <w:rPr>
          <w:b/>
          <w:color w:val="000000"/>
          <w:sz w:val="30"/>
          <w:szCs w:val="30"/>
        </w:rPr>
      </w:pP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xml:space="preserve">Сейчас середина осени, а значит, что многим людям днем тепло, а по ночам уже довольно холодно. Возможностью согреться часто становится печь.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Рекомендации МЧС о том, как избежать беды, в </w:t>
      </w:r>
      <w:r w:rsidR="00474B9F">
        <w:rPr>
          <w:color w:val="000000"/>
          <w:sz w:val="30"/>
          <w:szCs w:val="30"/>
        </w:rPr>
        <w:t>нашем</w:t>
      </w:r>
      <w:r w:rsidRPr="00DE3370">
        <w:rPr>
          <w:color w:val="000000"/>
          <w:sz w:val="30"/>
          <w:szCs w:val="30"/>
        </w:rPr>
        <w:t xml:space="preserve"> материале.</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Спасатели предлагают запомнить также ряд других правил:</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в сильные морозы топить печь рекомендуется два-три раза в день не более чем по полтора часа. Это позволит избежать ее перекала;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в отопительный сезон очищайте дымоход от сажи не менее одного раза в 2 месяца;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печь и дымовая труба в местах соединения с деревянными перекрытиями должны иметь утолщение кирпичной кладки или разделку;</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ни в коем случае не используйте при растопке легковоспламеняющиеся и горючие жидкости;</w:t>
      </w:r>
    </w:p>
    <w:p w:rsid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xml:space="preserve">- золу и перегоревшие угли выбрасывайте </w:t>
      </w:r>
      <w:r>
        <w:rPr>
          <w:color w:val="000000"/>
          <w:sz w:val="30"/>
          <w:szCs w:val="30"/>
        </w:rPr>
        <w:t>не ближе 15 метров от строений.</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Печь необходимо располагать вдали от других важных предметов вашего дома. Мебель должна находиться в полутора метрах, как и горючие материалы. Сушить одежду на раскаленной печи – тоже плохой вариант, поскольку она является отличной растопкой для вашего деревянного пола.</w:t>
      </w:r>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lastRenderedPageBreak/>
        <w:t>Топящуюся печь тоже лучше не оставлять без присмотра. Помните, что такое правило относится ко всем «согревающим» изобретениям – обогревателям, радиаторам. Следите за топочными дверцами, если они открыты – это залог вечера «с огоньком».</w:t>
      </w:r>
      <w:bookmarkStart w:id="0" w:name="_GoBack"/>
      <w:bookmarkEnd w:id="0"/>
    </w:p>
    <w:p w:rsidR="00DE3370" w:rsidRP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Преждевременное закрытие заслонки печи также может привести к отравлению угарным газом, который не имеет ни цвета</w:t>
      </w:r>
      <w:r w:rsidR="005B50B3">
        <w:rPr>
          <w:color w:val="000000"/>
          <w:sz w:val="30"/>
          <w:szCs w:val="30"/>
        </w:rPr>
        <w:t>,</w:t>
      </w:r>
      <w:r w:rsidRPr="00DE3370">
        <w:rPr>
          <w:color w:val="000000"/>
          <w:sz w:val="30"/>
          <w:szCs w:val="30"/>
        </w:rPr>
        <w:t xml:space="preserve"> ни запаха и образуется при любых видах горения. Именно поэтому</w:t>
      </w:r>
      <w:r w:rsidR="005B50B3">
        <w:rPr>
          <w:color w:val="000000"/>
          <w:sz w:val="30"/>
          <w:szCs w:val="30"/>
        </w:rPr>
        <w:t>,</w:t>
      </w:r>
      <w:r w:rsidRPr="00DE3370">
        <w:rPr>
          <w:color w:val="000000"/>
          <w:sz w:val="30"/>
          <w:szCs w:val="30"/>
        </w:rPr>
        <w:t xml:space="preserve"> заканчива</w:t>
      </w:r>
      <w:r w:rsidR="004728A6">
        <w:rPr>
          <w:color w:val="000000"/>
          <w:sz w:val="30"/>
          <w:szCs w:val="30"/>
        </w:rPr>
        <w:t xml:space="preserve">я топить печь, </w:t>
      </w:r>
      <w:r w:rsidR="005B50B3">
        <w:rPr>
          <w:color w:val="000000"/>
          <w:sz w:val="30"/>
          <w:szCs w:val="30"/>
        </w:rPr>
        <w:t>убедитесь</w:t>
      </w:r>
      <w:r w:rsidRPr="00DE3370">
        <w:rPr>
          <w:color w:val="000000"/>
          <w:sz w:val="30"/>
          <w:szCs w:val="30"/>
        </w:rPr>
        <w:t>, что угли  полностью прогорели. </w:t>
      </w:r>
    </w:p>
    <w:p w:rsidR="00DE3370" w:rsidRDefault="00DE3370" w:rsidP="00DE3370">
      <w:pPr>
        <w:autoSpaceDE w:val="0"/>
        <w:autoSpaceDN w:val="0"/>
        <w:adjustRightInd w:val="0"/>
        <w:ind w:firstLine="708"/>
        <w:jc w:val="both"/>
        <w:outlineLvl w:val="1"/>
        <w:rPr>
          <w:color w:val="000000"/>
          <w:sz w:val="30"/>
          <w:szCs w:val="30"/>
        </w:rPr>
      </w:pPr>
      <w:r w:rsidRPr="00DE3370">
        <w:rPr>
          <w:color w:val="000000"/>
          <w:sz w:val="30"/>
          <w:szCs w:val="30"/>
        </w:rPr>
        <w:t xml:space="preserve">Проявите заботу к вашей печи, и она непременно подарит вашему дому теплоту, уют и бесценный комфортный отдых. </w:t>
      </w:r>
    </w:p>
    <w:p w:rsidR="00E77B5C" w:rsidRPr="00C754ED" w:rsidRDefault="00E77B5C" w:rsidP="00865682">
      <w:pPr>
        <w:autoSpaceDE w:val="0"/>
        <w:autoSpaceDN w:val="0"/>
        <w:adjustRightInd w:val="0"/>
        <w:jc w:val="both"/>
        <w:outlineLvl w:val="1"/>
        <w:rPr>
          <w:color w:val="000000"/>
          <w:sz w:val="30"/>
          <w:szCs w:val="30"/>
        </w:rPr>
      </w:pPr>
    </w:p>
    <w:sectPr w:rsidR="00E77B5C" w:rsidRPr="00C754ED" w:rsidSect="0033384A">
      <w:pgSz w:w="11906" w:h="16838"/>
      <w:pgMar w:top="1134" w:right="45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528"/>
    <w:multiLevelType w:val="hybridMultilevel"/>
    <w:tmpl w:val="88189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B91C44"/>
    <w:multiLevelType w:val="hybridMultilevel"/>
    <w:tmpl w:val="12F49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CF"/>
    <w:rsid w:val="000254F8"/>
    <w:rsid w:val="000378FD"/>
    <w:rsid w:val="00060BA9"/>
    <w:rsid w:val="001A30C8"/>
    <w:rsid w:val="00207571"/>
    <w:rsid w:val="00225191"/>
    <w:rsid w:val="002645B0"/>
    <w:rsid w:val="002C72CF"/>
    <w:rsid w:val="00302D69"/>
    <w:rsid w:val="00312D5C"/>
    <w:rsid w:val="0033384A"/>
    <w:rsid w:val="0045784D"/>
    <w:rsid w:val="004728A6"/>
    <w:rsid w:val="00474B9F"/>
    <w:rsid w:val="005B50B3"/>
    <w:rsid w:val="006E152F"/>
    <w:rsid w:val="00865682"/>
    <w:rsid w:val="009814C6"/>
    <w:rsid w:val="00A23F0D"/>
    <w:rsid w:val="00C754ED"/>
    <w:rsid w:val="00DE3370"/>
    <w:rsid w:val="00E77B5C"/>
    <w:rsid w:val="00EB5B11"/>
    <w:rsid w:val="00EC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2CF"/>
    <w:pPr>
      <w:spacing w:before="100" w:beforeAutospacing="1" w:after="100" w:afterAutospacing="1"/>
    </w:pPr>
    <w:rPr>
      <w:sz w:val="24"/>
      <w:szCs w:val="24"/>
    </w:rPr>
  </w:style>
  <w:style w:type="paragraph" w:customStyle="1" w:styleId="2">
    <w:name w:val="Îñíîâíîé òåêñò 2"/>
    <w:basedOn w:val="a"/>
    <w:rsid w:val="002C72CF"/>
    <w:pPr>
      <w:ind w:firstLine="851"/>
      <w:jc w:val="both"/>
    </w:pPr>
    <w:rPr>
      <w:sz w:val="28"/>
      <w:szCs w:val="28"/>
    </w:rPr>
  </w:style>
  <w:style w:type="paragraph" w:styleId="a4">
    <w:name w:val="No Spacing"/>
    <w:uiPriority w:val="1"/>
    <w:qFormat/>
    <w:rsid w:val="002C72C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2CF"/>
    <w:pPr>
      <w:spacing w:before="100" w:beforeAutospacing="1" w:after="100" w:afterAutospacing="1"/>
    </w:pPr>
    <w:rPr>
      <w:sz w:val="24"/>
      <w:szCs w:val="24"/>
    </w:rPr>
  </w:style>
  <w:style w:type="paragraph" w:customStyle="1" w:styleId="2">
    <w:name w:val="Îñíîâíîé òåêñò 2"/>
    <w:basedOn w:val="a"/>
    <w:rsid w:val="002C72CF"/>
    <w:pPr>
      <w:ind w:firstLine="851"/>
      <w:jc w:val="both"/>
    </w:pPr>
    <w:rPr>
      <w:sz w:val="28"/>
      <w:szCs w:val="28"/>
    </w:rPr>
  </w:style>
  <w:style w:type="paragraph" w:styleId="a4">
    <w:name w:val="No Spacing"/>
    <w:uiPriority w:val="1"/>
    <w:qFormat/>
    <w:rsid w:val="002C72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Ребенок</cp:lastModifiedBy>
  <cp:revision>7</cp:revision>
  <dcterms:created xsi:type="dcterms:W3CDTF">2020-10-19T10:57:00Z</dcterms:created>
  <dcterms:modified xsi:type="dcterms:W3CDTF">2020-10-20T09:04:00Z</dcterms:modified>
</cp:coreProperties>
</file>