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DB" w:rsidRDefault="001638DB" w:rsidP="001638DB">
      <w:pPr>
        <w:jc w:val="center"/>
        <w:rPr>
          <w:b/>
          <w:sz w:val="28"/>
          <w:szCs w:val="28"/>
        </w:rPr>
      </w:pPr>
      <w:r w:rsidRPr="001638DB">
        <w:rPr>
          <w:b/>
          <w:sz w:val="28"/>
          <w:szCs w:val="28"/>
        </w:rPr>
        <w:t>Тезисы</w:t>
      </w:r>
    </w:p>
    <w:p w:rsidR="001638DB" w:rsidRPr="001638DB" w:rsidRDefault="001638DB" w:rsidP="001638DB">
      <w:pPr>
        <w:jc w:val="center"/>
        <w:rPr>
          <w:b/>
          <w:sz w:val="28"/>
          <w:szCs w:val="28"/>
        </w:rPr>
      </w:pPr>
    </w:p>
    <w:p w:rsidR="00DD337D" w:rsidRPr="00494B9C" w:rsidRDefault="00DD337D" w:rsidP="00DD337D">
      <w:pPr>
        <w:rPr>
          <w:rFonts w:eastAsiaTheme="minorHAnsi"/>
          <w:sz w:val="28"/>
          <w:szCs w:val="28"/>
          <w:lang w:eastAsia="en-US"/>
        </w:rPr>
      </w:pPr>
      <w:r w:rsidRPr="00494B9C">
        <w:rPr>
          <w:sz w:val="28"/>
          <w:szCs w:val="28"/>
        </w:rPr>
        <w:t>Тема:</w:t>
      </w:r>
      <w:r w:rsidRPr="00494B9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94B9C">
        <w:rPr>
          <w:rFonts w:eastAsiaTheme="minorHAnsi"/>
          <w:sz w:val="28"/>
          <w:szCs w:val="28"/>
          <w:lang w:eastAsia="en-US"/>
        </w:rPr>
        <w:t xml:space="preserve">Использование долины </w:t>
      </w:r>
      <w:proofErr w:type="spellStart"/>
      <w:r w:rsidRPr="00494B9C">
        <w:rPr>
          <w:rFonts w:eastAsiaTheme="minorHAnsi"/>
          <w:sz w:val="28"/>
          <w:szCs w:val="28"/>
          <w:lang w:eastAsia="en-US"/>
        </w:rPr>
        <w:t>Лидейки</w:t>
      </w:r>
      <w:proofErr w:type="spellEnd"/>
      <w:r w:rsidRPr="00C63474">
        <w:rPr>
          <w:rFonts w:eastAsiaTheme="minorHAnsi"/>
          <w:sz w:val="28"/>
          <w:szCs w:val="28"/>
          <w:lang w:eastAsia="en-US"/>
        </w:rPr>
        <w:t xml:space="preserve"> в рекреационных целях</w:t>
      </w:r>
    </w:p>
    <w:p w:rsidR="00DD337D" w:rsidRPr="00494B9C" w:rsidRDefault="00DD337D" w:rsidP="004B443E">
      <w:pPr>
        <w:rPr>
          <w:rFonts w:eastAsiaTheme="minorHAnsi"/>
          <w:lang w:eastAsia="en-US"/>
        </w:rPr>
      </w:pPr>
    </w:p>
    <w:p w:rsidR="00DD337D" w:rsidRDefault="00DD337D" w:rsidP="00BF46D8">
      <w:pPr>
        <w:spacing w:line="360" w:lineRule="auto"/>
        <w:ind w:left="-284" w:right="566"/>
        <w:jc w:val="right"/>
      </w:pPr>
      <w:r>
        <w:t>Авторы: Полях Дмитрий Андреевич  9</w:t>
      </w:r>
      <w:proofErr w:type="gramStart"/>
      <w:r>
        <w:t xml:space="preserve"> Б</w:t>
      </w:r>
      <w:proofErr w:type="gramEnd"/>
    </w:p>
    <w:p w:rsidR="002C78F6" w:rsidRDefault="00DD337D" w:rsidP="00BF46D8">
      <w:pPr>
        <w:spacing w:line="360" w:lineRule="auto"/>
        <w:ind w:left="-284" w:right="566"/>
        <w:jc w:val="right"/>
      </w:pPr>
      <w:r>
        <w:t xml:space="preserve">  Рыдкина Диана Андреевна    9Б</w:t>
      </w:r>
    </w:p>
    <w:p w:rsidR="00DD337D" w:rsidRDefault="00DD337D" w:rsidP="00BF46D8">
      <w:pPr>
        <w:spacing w:line="360" w:lineRule="auto"/>
        <w:ind w:left="-284" w:right="566"/>
        <w:jc w:val="right"/>
      </w:pPr>
      <w:r>
        <w:t>Руководитель: Конон Люция Мечиславовна</w:t>
      </w:r>
    </w:p>
    <w:p w:rsidR="00DD337D" w:rsidRDefault="00DD337D" w:rsidP="00BF46D8">
      <w:pPr>
        <w:spacing w:line="360" w:lineRule="auto"/>
        <w:ind w:left="-284" w:right="566" w:firstLine="992"/>
        <w:jc w:val="both"/>
      </w:pPr>
      <w:r w:rsidRPr="002B4F1A">
        <w:t>Беларусь – край тысяч рек и озер. Синеокой  нашу республику называют не только благодаря большим и малым озерам, но многочисленны</w:t>
      </w:r>
      <w:r>
        <w:t>м рекам и ручьям.  В небольшой</w:t>
      </w:r>
      <w:r w:rsidRPr="00383455">
        <w:t xml:space="preserve"> </w:t>
      </w:r>
      <w:r w:rsidRPr="002B4F1A">
        <w:t xml:space="preserve">по площади Беларуси насчитывается более 20 тысяч рек и ручьев. </w:t>
      </w:r>
      <w:r>
        <w:t>И</w:t>
      </w:r>
      <w:r w:rsidRPr="002B4F1A">
        <w:t>х суммарная длина составляет более 90 тыс. км. Малые реки составляют основу речной сети Беларуси.</w:t>
      </w:r>
    </w:p>
    <w:p w:rsidR="00E942EC" w:rsidRPr="00E942EC" w:rsidRDefault="00E942EC" w:rsidP="00BF46D8">
      <w:pPr>
        <w:spacing w:line="360" w:lineRule="auto"/>
        <w:ind w:left="-284" w:right="566" w:firstLine="992"/>
        <w:jc w:val="both"/>
      </w:pPr>
      <w:r w:rsidRPr="00E942EC">
        <w:t>В настоящее время принята Водная стратегия РБ на период до 2020 года, целью которой является расширение использования водных объектов для рекреационных целей. В связи с этим мы решили в своей работе исследовать возможность использования Лидейки  для организации отдыха.</w:t>
      </w:r>
    </w:p>
    <w:p w:rsidR="00E942EC" w:rsidRPr="00E942EC" w:rsidRDefault="00E942EC" w:rsidP="00BF46D8">
      <w:pPr>
        <w:spacing w:line="360" w:lineRule="auto"/>
        <w:ind w:left="-284" w:right="566" w:firstLine="992"/>
        <w:jc w:val="both"/>
      </w:pPr>
      <w:r w:rsidRPr="00E942EC">
        <w:t>Цель нашей работы: изучить возможность использования реки Лидейки в рекреационных целях; изучить гидрологические особенности Лидейки</w:t>
      </w:r>
      <w:r w:rsidR="00350B3D">
        <w:t xml:space="preserve">, историю преобразования реки, </w:t>
      </w:r>
      <w:r w:rsidRPr="00E942EC">
        <w:t>наиболее значимые туристско-рекреационных ресурсы с возможностью их рационального использования.</w:t>
      </w:r>
    </w:p>
    <w:p w:rsidR="00E942EC" w:rsidRPr="00E942EC" w:rsidRDefault="00E942EC" w:rsidP="00BF46D8">
      <w:pPr>
        <w:spacing w:line="360" w:lineRule="auto"/>
        <w:ind w:left="-284" w:right="566" w:firstLine="360"/>
        <w:jc w:val="both"/>
      </w:pPr>
      <w:r w:rsidRPr="00E942EC">
        <w:t xml:space="preserve">Задачи работы: </w:t>
      </w:r>
    </w:p>
    <w:p w:rsidR="00E942EC" w:rsidRPr="00E942EC" w:rsidRDefault="00E942EC" w:rsidP="00BF46D8">
      <w:pPr>
        <w:pStyle w:val="a3"/>
        <w:numPr>
          <w:ilvl w:val="0"/>
          <w:numId w:val="4"/>
        </w:numPr>
        <w:spacing w:line="360" w:lineRule="auto"/>
        <w:ind w:right="566"/>
        <w:jc w:val="both"/>
      </w:pPr>
      <w:r w:rsidRPr="00E942EC">
        <w:t>прививать и расширять навыки поисково-исследовательской работы;</w:t>
      </w:r>
    </w:p>
    <w:p w:rsidR="00E942EC" w:rsidRPr="00E942EC" w:rsidRDefault="00E942EC" w:rsidP="00BF46D8">
      <w:pPr>
        <w:pStyle w:val="a3"/>
        <w:numPr>
          <w:ilvl w:val="0"/>
          <w:numId w:val="4"/>
        </w:numPr>
        <w:spacing w:line="360" w:lineRule="auto"/>
        <w:ind w:right="566"/>
        <w:jc w:val="both"/>
      </w:pPr>
      <w:r w:rsidRPr="00E942EC">
        <w:t>способствовать развитию творчества, самостоятельности, инициативы учащихся;</w:t>
      </w:r>
    </w:p>
    <w:p w:rsidR="00E942EC" w:rsidRPr="00E942EC" w:rsidRDefault="00E942EC" w:rsidP="00BF46D8">
      <w:pPr>
        <w:pStyle w:val="a3"/>
        <w:numPr>
          <w:ilvl w:val="0"/>
          <w:numId w:val="4"/>
        </w:numPr>
        <w:spacing w:line="360" w:lineRule="auto"/>
        <w:ind w:right="566"/>
        <w:jc w:val="both"/>
      </w:pPr>
      <w:r w:rsidRPr="00E942EC">
        <w:t>развивать умение делать выводы на основе литературных источников;</w:t>
      </w:r>
    </w:p>
    <w:p w:rsidR="00E942EC" w:rsidRPr="00E942EC" w:rsidRDefault="00E942EC" w:rsidP="00BF46D8">
      <w:pPr>
        <w:pStyle w:val="a3"/>
        <w:numPr>
          <w:ilvl w:val="0"/>
          <w:numId w:val="4"/>
        </w:numPr>
        <w:spacing w:line="360" w:lineRule="auto"/>
        <w:ind w:right="566"/>
        <w:jc w:val="both"/>
      </w:pPr>
      <w:r w:rsidRPr="00E942EC">
        <w:t>продолжать формировать умение работы с картографическим материалом.</w:t>
      </w:r>
    </w:p>
    <w:p w:rsidR="00E942EC" w:rsidRPr="00E942EC" w:rsidRDefault="00E942EC" w:rsidP="00BF46D8">
      <w:pPr>
        <w:spacing w:line="360" w:lineRule="auto"/>
        <w:ind w:left="-284" w:right="566" w:firstLine="360"/>
        <w:jc w:val="both"/>
      </w:pPr>
      <w:r w:rsidRPr="00E942EC">
        <w:t>Методы, которые мы используем – изучение и анализ литературных источников, анализ картографического материала.</w:t>
      </w:r>
    </w:p>
    <w:p w:rsidR="004B443E" w:rsidRDefault="001638DB" w:rsidP="00BF46D8">
      <w:pPr>
        <w:spacing w:line="360" w:lineRule="auto"/>
        <w:ind w:left="-284" w:right="566" w:firstLine="360"/>
        <w:jc w:val="both"/>
      </w:pPr>
      <w:r w:rsidRPr="001638DB">
        <w:t xml:space="preserve">Река относится к бассейну р. Неман и является левым притоком </w:t>
      </w:r>
      <w:proofErr w:type="spellStart"/>
      <w:r w:rsidRPr="001638DB">
        <w:t>р</w:t>
      </w:r>
      <w:proofErr w:type="gramStart"/>
      <w:r w:rsidRPr="001638DB">
        <w:t>.Д</w:t>
      </w:r>
      <w:proofErr w:type="gramEnd"/>
      <w:r w:rsidRPr="001638DB">
        <w:t>итва</w:t>
      </w:r>
      <w:proofErr w:type="spellEnd"/>
      <w:r w:rsidRPr="001638DB">
        <w:t>.</w:t>
      </w:r>
      <w:r w:rsidRPr="001638DB">
        <w:t xml:space="preserve"> </w:t>
      </w:r>
      <w:r w:rsidRPr="001638DB">
        <w:t>Длина реки составляет 31 км.</w:t>
      </w:r>
      <w:r w:rsidRPr="001638DB">
        <w:t xml:space="preserve"> </w:t>
      </w:r>
      <w:r w:rsidRPr="001638DB">
        <w:t xml:space="preserve">Основной приток – река Нарва. Долина от истока до </w:t>
      </w:r>
      <w:proofErr w:type="spellStart"/>
      <w:r w:rsidRPr="001638DB">
        <w:t>Лайковщизны</w:t>
      </w:r>
      <w:proofErr w:type="spellEnd"/>
      <w:r w:rsidRPr="001638DB">
        <w:t xml:space="preserve"> хорошо выражена, ширина составляет 1-2 км. От д. </w:t>
      </w:r>
      <w:proofErr w:type="spellStart"/>
      <w:r w:rsidRPr="001638DB">
        <w:t>Новопрудцы</w:t>
      </w:r>
      <w:proofErr w:type="spellEnd"/>
      <w:r w:rsidRPr="001638DB">
        <w:t xml:space="preserve"> до устья </w:t>
      </w:r>
      <w:r w:rsidR="00350B3D">
        <w:t xml:space="preserve">река </w:t>
      </w:r>
      <w:r w:rsidRPr="001638DB">
        <w:t xml:space="preserve">изрезана мелиорационными каналами. На протяжении 20 км река канализирована. Ширина реки 6-12 км, глубина 2 м, течение спокойное [№1]. Протекает по центральной части Лидского района и г. Лиды. </w:t>
      </w:r>
    </w:p>
    <w:p w:rsidR="00E942EC" w:rsidRDefault="001638DB" w:rsidP="00BF46D8">
      <w:pPr>
        <w:spacing w:line="360" w:lineRule="auto"/>
        <w:ind w:left="-284" w:right="566" w:firstLine="360"/>
        <w:jc w:val="both"/>
      </w:pPr>
      <w:r>
        <w:t>По мере роста города Лиды, река стала изменяться.</w:t>
      </w:r>
      <w:r w:rsidR="004B443E">
        <w:t xml:space="preserve"> </w:t>
      </w:r>
      <w:r w:rsidRPr="001638DB">
        <w:t xml:space="preserve">Она приняла промышленные стоки </w:t>
      </w:r>
      <w:proofErr w:type="spellStart"/>
      <w:r w:rsidRPr="001638DB">
        <w:t>Сельмаша</w:t>
      </w:r>
      <w:proofErr w:type="spellEnd"/>
      <w:r w:rsidRPr="001638DB">
        <w:t xml:space="preserve">, Пивзавода, Комбината пищевых концентратов. Пока стоков было </w:t>
      </w:r>
      <w:r w:rsidRPr="001638DB">
        <w:lastRenderedPageBreak/>
        <w:t>небольшое количество, видимого вреда для нормального существования биологической жизни в реке не было.</w:t>
      </w:r>
    </w:p>
    <w:p w:rsidR="001638DB" w:rsidRPr="001638DB" w:rsidRDefault="001638DB" w:rsidP="00BF46D8">
      <w:pPr>
        <w:spacing w:line="360" w:lineRule="auto"/>
        <w:ind w:left="-284" w:right="566" w:firstLine="360"/>
        <w:jc w:val="both"/>
      </w:pPr>
      <w:r w:rsidRPr="001638DB">
        <w:t xml:space="preserve">В конце 60-х и начале 70-х годов ХХ века возникло много проблем в жизни города. В связи с ростом промышленности, строительством жилья и социальных объектов во много раз увеличились стоки в </w:t>
      </w:r>
      <w:proofErr w:type="spellStart"/>
      <w:r w:rsidRPr="001638DB">
        <w:t>Лидейку</w:t>
      </w:r>
      <w:proofErr w:type="spellEnd"/>
      <w:r w:rsidRPr="001638DB">
        <w:t>. Она превратилась  фактически в сточную канаву.</w:t>
      </w:r>
    </w:p>
    <w:p w:rsidR="001638DB" w:rsidRPr="001638DB" w:rsidRDefault="001638DB" w:rsidP="00BF46D8">
      <w:pPr>
        <w:spacing w:line="360" w:lineRule="auto"/>
        <w:ind w:left="-284" w:right="566" w:firstLine="360"/>
        <w:jc w:val="both"/>
      </w:pPr>
      <w:r w:rsidRPr="001638DB">
        <w:t xml:space="preserve">По инициативе руководства города  была достигнута договорённость с Министерством мелиорации и водного хозяйства об изучении возможностей водного стока </w:t>
      </w:r>
      <w:proofErr w:type="spellStart"/>
      <w:r w:rsidRPr="001638DB">
        <w:t>Лидейки</w:t>
      </w:r>
      <w:proofErr w:type="spellEnd"/>
      <w:r w:rsidRPr="001638DB">
        <w:t xml:space="preserve"> и создания на ней каскада озер.</w:t>
      </w:r>
      <w:r w:rsidRPr="001638DB">
        <w:t xml:space="preserve"> </w:t>
      </w:r>
      <w:r w:rsidRPr="001638DB">
        <w:t xml:space="preserve">Одновременно была разработана схема канализации всего города, чтобы прекратить сток неочищенных вод в </w:t>
      </w:r>
      <w:proofErr w:type="spellStart"/>
      <w:r w:rsidRPr="001638DB">
        <w:t>Лидейку</w:t>
      </w:r>
      <w:proofErr w:type="spellEnd"/>
      <w:r w:rsidRPr="001638DB">
        <w:t>, а также организованно сбрасывать ливневые стоки.</w:t>
      </w:r>
      <w:r w:rsidRPr="001638DB">
        <w:t xml:space="preserve"> </w:t>
      </w:r>
      <w:r w:rsidRPr="001638DB">
        <w:t>К 1979 году работа была завершена.</w:t>
      </w:r>
    </w:p>
    <w:p w:rsidR="001638DB" w:rsidRDefault="001638DB" w:rsidP="00BF46D8">
      <w:pPr>
        <w:spacing w:line="360" w:lineRule="auto"/>
        <w:ind w:left="-284" w:right="566" w:firstLine="360"/>
        <w:jc w:val="both"/>
      </w:pPr>
      <w:r w:rsidRPr="001638DB">
        <w:t>Сейчас на первом озере по улице Мицкевича имеется прекрасная зона отдыха для жителей города.</w:t>
      </w:r>
    </w:p>
    <w:p w:rsidR="001638DB" w:rsidRDefault="001638DB" w:rsidP="00BF46D8">
      <w:pPr>
        <w:spacing w:line="360" w:lineRule="auto"/>
        <w:ind w:left="-284" w:right="566" w:firstLine="360"/>
        <w:jc w:val="both"/>
      </w:pPr>
      <w:r w:rsidRPr="001638DB">
        <w:t xml:space="preserve">Несмотря на небольшой уклон, широкую пойму и значительную заболоченность, долина </w:t>
      </w:r>
      <w:proofErr w:type="spellStart"/>
      <w:r w:rsidRPr="001638DB">
        <w:t>Лидейки</w:t>
      </w:r>
      <w:proofErr w:type="spellEnd"/>
      <w:r w:rsidRPr="001638DB">
        <w:t xml:space="preserve"> оказалась полностью пригодной для строительства водяных мельниц. Воды </w:t>
      </w:r>
      <w:proofErr w:type="spellStart"/>
      <w:r w:rsidRPr="001638DB">
        <w:t>Лидейки</w:t>
      </w:r>
      <w:proofErr w:type="spellEnd"/>
      <w:r w:rsidRPr="001638DB">
        <w:t xml:space="preserve"> крутили водяные колеса 10 мельниц</w:t>
      </w:r>
      <w:r>
        <w:t xml:space="preserve">. </w:t>
      </w:r>
      <w:r w:rsidRPr="001638DB">
        <w:t>До сегодняшнего дня сохранились остатки мельницы в д. Новицкие-1.</w:t>
      </w:r>
    </w:p>
    <w:p w:rsidR="004B443E" w:rsidRPr="004B443E" w:rsidRDefault="004B443E" w:rsidP="00350B3D">
      <w:pPr>
        <w:spacing w:line="360" w:lineRule="auto"/>
        <w:ind w:left="-284" w:right="566" w:firstLine="360"/>
        <w:jc w:val="both"/>
      </w:pPr>
      <w:r w:rsidRPr="004B443E">
        <w:t>Реки и озера оказывают влияние на формирование рекреационного ландшафта.</w:t>
      </w:r>
      <w:r w:rsidRPr="004B443E">
        <w:t xml:space="preserve"> </w:t>
      </w:r>
      <w:r w:rsidRPr="004B443E">
        <w:t>Рекреация на водных объектах как важная часть индустрии отдыха включает: купание, греблю, катание на лодках, прием солнечных и воздушных ванн.</w:t>
      </w:r>
      <w:r>
        <w:t xml:space="preserve"> </w:t>
      </w:r>
      <w:bookmarkStart w:id="0" w:name="_GoBack"/>
      <w:bookmarkEnd w:id="0"/>
      <w:r w:rsidRPr="004B443E">
        <w:t xml:space="preserve">Бесспорным приоритетом в стратегии развития туристического бизнеса является бережное и рачительное отношение к природопользованию, дозированная антропогенная и техногенная нагрузка на экосистему. Перспективным будет развитие </w:t>
      </w:r>
      <w:proofErr w:type="spellStart"/>
      <w:r w:rsidRPr="004B443E">
        <w:t>агроэкотуризма</w:t>
      </w:r>
      <w:proofErr w:type="spellEnd"/>
      <w:r w:rsidRPr="004B443E">
        <w:t>, культурно-познавательного, курортно-оздоровительного, водного, делового, медицинского, «зеленого» туризма и др.</w:t>
      </w:r>
    </w:p>
    <w:p w:rsidR="004B443E" w:rsidRPr="004B443E" w:rsidRDefault="004B443E" w:rsidP="00BF46D8">
      <w:pPr>
        <w:spacing w:line="360" w:lineRule="auto"/>
        <w:ind w:left="-284" w:right="566" w:firstLine="992"/>
        <w:jc w:val="both"/>
      </w:pPr>
      <w:r w:rsidRPr="004B443E">
        <w:t xml:space="preserve">В своей работе мы попытались исследовать возможность использования реки </w:t>
      </w:r>
      <w:proofErr w:type="spellStart"/>
      <w:r w:rsidRPr="004B443E">
        <w:t>Лидейка</w:t>
      </w:r>
      <w:proofErr w:type="spellEnd"/>
      <w:r w:rsidRPr="004B443E">
        <w:t xml:space="preserve"> для рекреационных целей, исходя из требований к развитию туризма в стране. Мы изучили гидрологические характеристики реки, историю ее преобразования, проведенную мелиорацию. На основании проведенной работы мы пришли к следующим выводам:</w:t>
      </w:r>
    </w:p>
    <w:p w:rsidR="004B443E" w:rsidRPr="004B443E" w:rsidRDefault="004B443E" w:rsidP="00BF46D8">
      <w:pPr>
        <w:pStyle w:val="a3"/>
        <w:numPr>
          <w:ilvl w:val="0"/>
          <w:numId w:val="5"/>
        </w:numPr>
        <w:spacing w:line="360" w:lineRule="auto"/>
        <w:ind w:right="566"/>
        <w:jc w:val="both"/>
      </w:pPr>
      <w:r w:rsidRPr="004B443E">
        <w:t>использование реки для лечебно-оздоровительного отдыха невозможно;</w:t>
      </w:r>
    </w:p>
    <w:p w:rsidR="004B443E" w:rsidRPr="004B443E" w:rsidRDefault="004B443E" w:rsidP="00BF46D8">
      <w:pPr>
        <w:pStyle w:val="a3"/>
        <w:numPr>
          <w:ilvl w:val="0"/>
          <w:numId w:val="5"/>
        </w:numPr>
        <w:spacing w:line="360" w:lineRule="auto"/>
        <w:ind w:right="566"/>
        <w:jc w:val="both"/>
      </w:pPr>
      <w:proofErr w:type="spellStart"/>
      <w:r w:rsidRPr="004B443E">
        <w:t>Лидейку</w:t>
      </w:r>
      <w:proofErr w:type="spellEnd"/>
      <w:r w:rsidRPr="004B443E">
        <w:t xml:space="preserve"> можно использовать для спортивных видов отдыха, разработав водные маршруты;</w:t>
      </w:r>
    </w:p>
    <w:p w:rsidR="004B443E" w:rsidRPr="004B443E" w:rsidRDefault="004B443E" w:rsidP="00BF46D8">
      <w:pPr>
        <w:pStyle w:val="a3"/>
        <w:numPr>
          <w:ilvl w:val="0"/>
          <w:numId w:val="5"/>
        </w:numPr>
        <w:spacing w:line="360" w:lineRule="auto"/>
        <w:ind w:right="566"/>
        <w:jc w:val="both"/>
      </w:pPr>
      <w:r w:rsidRPr="004B443E">
        <w:lastRenderedPageBreak/>
        <w:t>долину реки можно использовать для кратковременного отдыха населения в летнее время. Для более полного использования возможностей реки нужно  дополнительно провести  работу по обустройству мест отдыха.</w:t>
      </w:r>
    </w:p>
    <w:p w:rsidR="004B443E" w:rsidRPr="004B443E" w:rsidRDefault="004B443E" w:rsidP="00BF46D8">
      <w:pPr>
        <w:spacing w:line="360" w:lineRule="auto"/>
        <w:ind w:left="-284" w:right="566" w:firstLine="360"/>
        <w:jc w:val="both"/>
      </w:pPr>
      <w:r w:rsidRPr="004B443E">
        <w:t xml:space="preserve">Из-за небольшой протяженности и нерационального использования, река </w:t>
      </w:r>
      <w:proofErr w:type="spellStart"/>
      <w:r w:rsidRPr="004B443E">
        <w:t>Лидейка</w:t>
      </w:r>
      <w:proofErr w:type="spellEnd"/>
      <w:r w:rsidRPr="004B443E">
        <w:t xml:space="preserve"> не является ценным рекреационным объектом, но является любимым местом отдыха жителей города</w:t>
      </w:r>
      <w:r>
        <w:t>.</w:t>
      </w:r>
      <w:r w:rsidRPr="004B443E">
        <w:t xml:space="preserve"> </w:t>
      </w:r>
      <w:r w:rsidRPr="004B443E">
        <w:t>Мы надеемся, что наш труд будет интересен не только для использования на уроках географии, внеклассных часах, но и послужит толчком для развития пункта проката байдарок на одном из лидских озер.</w:t>
      </w:r>
    </w:p>
    <w:p w:rsidR="004B443E" w:rsidRDefault="004B443E" w:rsidP="00BF46D8">
      <w:pPr>
        <w:spacing w:line="360" w:lineRule="auto"/>
        <w:ind w:left="-284" w:right="566"/>
        <w:jc w:val="both"/>
      </w:pPr>
    </w:p>
    <w:sectPr w:rsidR="004B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7C1C"/>
    <w:multiLevelType w:val="hybridMultilevel"/>
    <w:tmpl w:val="A85EC33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A4D6B8A"/>
    <w:multiLevelType w:val="hybridMultilevel"/>
    <w:tmpl w:val="C7B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F2C19"/>
    <w:multiLevelType w:val="hybridMultilevel"/>
    <w:tmpl w:val="A818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C2580"/>
    <w:multiLevelType w:val="hybridMultilevel"/>
    <w:tmpl w:val="D8D87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F09FA"/>
    <w:multiLevelType w:val="hybridMultilevel"/>
    <w:tmpl w:val="BF42D07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7D"/>
    <w:rsid w:val="001638DB"/>
    <w:rsid w:val="002C78F6"/>
    <w:rsid w:val="00350B3D"/>
    <w:rsid w:val="004B443E"/>
    <w:rsid w:val="00BF46D8"/>
    <w:rsid w:val="00DD337D"/>
    <w:rsid w:val="00E9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</dc:creator>
  <cp:lastModifiedBy>Владелец</cp:lastModifiedBy>
  <cp:revision>4</cp:revision>
  <dcterms:created xsi:type="dcterms:W3CDTF">2015-03-03T22:13:00Z</dcterms:created>
  <dcterms:modified xsi:type="dcterms:W3CDTF">2015-03-04T08:43:00Z</dcterms:modified>
</cp:coreProperties>
</file>