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EA" w:rsidRPr="006D72BE" w:rsidRDefault="004C25EA" w:rsidP="004C25EA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33CCCC"/>
          <w:sz w:val="56"/>
          <w:szCs w:val="56"/>
          <w:lang w:eastAsia="ru-RU"/>
        </w:rPr>
        <w:t>Вместе, но не вместо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Всем родителям хочется обеспечить благополучное будущее своим детям. Мы хотим, чтобы они получили надёжную, уважаемую, высокооплачиваемую профессию. Кроме того, у нас есть определённые представления о характере и склонностях наших детей. И мы стремимся поделиться с детьми нашим жизненным опытом, нашими представлениями о том, какой жизненный путь будет для них предпочтительнее. Кто-то из нас считает, что выбор профессии целиком зависит от самого подростка, кто-то стремится показать преимущества и недостатки той или иной работы. Кто же несёт ответственность в таком непростом деле, как выбор будущей профессии?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Для родителей важно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ребенок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 психологии не случайно существует термин «профессиональное самоопределение». Важно, чтобы у подростка сложилось ощущение, что сделанный им выбор профессии – это его самостоятельный выбор. Дело в том, что выбор подразумевает ответственность за его последствия. </w:t>
      </w: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Кто выбирает, тот и отвечает. 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И если подростку кажется, что профессию он выбрал не сам, то он и учится не для себя. Учёба его тяготит, он воспринимает её как скучную, тягостную обязанность. И наоборот, само ощущение, что данную профессию подросток выбрал сам, значительно стимулирует его к продвижению по пути профессионального развития.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Профессиональное самоопределение - событие, которое часто в корне меняет все течение жизни, затрагивая все ее сферы. Любимая работа -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выбором, то есть, сам подросток.</w:t>
      </w:r>
    </w:p>
    <w:p w:rsidR="004C25EA" w:rsidRPr="006D72BE" w:rsidRDefault="004C25EA" w:rsidP="004C25EA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111111"/>
          <w:sz w:val="52"/>
          <w:szCs w:val="52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3366FF"/>
          <w:sz w:val="52"/>
          <w:szCs w:val="52"/>
          <w:lang w:eastAsia="ru-RU"/>
        </w:rPr>
        <w:t>7 шагов к решению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ШАГ 1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 xml:space="preserve"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lastRenderedPageBreak/>
        <w:t>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ШАГ 2.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 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 xml:space="preserve">К </w:t>
      </w:r>
      <w:proofErr w:type="spellStart"/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профориентационной</w:t>
      </w:r>
      <w:proofErr w:type="spellEnd"/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ШАГ 3.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ШАГ 4.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ШАГ 5.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 xml:space="preserve"> Предложите ребенку пройти </w:t>
      </w:r>
      <w:proofErr w:type="spellStart"/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профориентационное</w:t>
      </w:r>
      <w:proofErr w:type="spellEnd"/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всего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В Интернете есть много толковых тестов (например, на сайтах www.proforientator.ru; </w:t>
      </w:r>
      <w:hyperlink r:id="rId5" w:history="1">
        <w:r w:rsidRPr="006D72BE">
          <w:rPr>
            <w:rFonts w:ascii="Arial" w:eastAsia="Times New Roman" w:hAnsi="Arial" w:cs="Arial"/>
            <w:color w:val="000080"/>
            <w:szCs w:val="24"/>
            <w:u w:val="single"/>
            <w:lang w:eastAsia="ru-RU"/>
          </w:rPr>
          <w:t>www.profguide.ru</w:t>
        </w:r>
      </w:hyperlink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ШАГ 6.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 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ШАГ 7.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 xml:space="preserve"> Обсуждайте альтернативы. Говоря с ребенком о будущей профессии, не зацикливайтесь на одном варианте. Как правило, сам подросток о запасном варианте не задумывается, поэтому для родителей важно поставить перед ним 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lastRenderedPageBreak/>
        <w:t>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:rsidR="004C25EA" w:rsidRPr="006D72BE" w:rsidRDefault="004C25EA" w:rsidP="004C25EA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Советы родителям, заинтересованным в успешной сдаче экзаменов своими детьми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Поддерживать ребенка – значит верить в него.</w:t>
      </w: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 Взрослые имеют немало возможностей, чтобы продемонстрировать ребенку свое удовлетворение от его достижений или усилий. Основной путь – научить подростка справляться с различными задачами, создав у него установку: «Ты сможешь это сделать».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4C25EA" w:rsidRPr="006D72BE" w:rsidRDefault="004C25EA" w:rsidP="004C25E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Забыть о прошлых неудачах ребенка,</w:t>
      </w:r>
    </w:p>
    <w:p w:rsidR="004C25EA" w:rsidRPr="006D72BE" w:rsidRDefault="004C25EA" w:rsidP="004C25E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Помочь ребенку обрести уверенность в том, что он справится с данной задачей,</w:t>
      </w:r>
    </w:p>
    <w:p w:rsidR="004C25EA" w:rsidRPr="006D72BE" w:rsidRDefault="004C25EA" w:rsidP="004C25E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Помнить о прошлых удачах и возвращаться к ним, а не к ошибкам.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 xml:space="preserve">Существуют слова, которые поддерживают детей, </w:t>
      </w:r>
      <w:proofErr w:type="gramStart"/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например</w:t>
      </w:r>
      <w:proofErr w:type="gramEnd"/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выражения лица.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b/>
          <w:bCs/>
          <w:color w:val="111111"/>
          <w:szCs w:val="24"/>
          <w:lang w:eastAsia="ru-RU"/>
        </w:rPr>
        <w:t>Итак, чтобы поддержать ребенка, необходимо:</w:t>
      </w:r>
    </w:p>
    <w:p w:rsidR="004C25EA" w:rsidRPr="006D72BE" w:rsidRDefault="004C25EA" w:rsidP="004C25E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Опираться на сильные стороны ребенка,</w:t>
      </w:r>
    </w:p>
    <w:p w:rsidR="004C25EA" w:rsidRPr="006D72BE" w:rsidRDefault="004C25EA" w:rsidP="004C25E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Избегать подчеркивания промахов ребенка,</w:t>
      </w:r>
    </w:p>
    <w:p w:rsidR="004C25EA" w:rsidRPr="006D72BE" w:rsidRDefault="004C25EA" w:rsidP="004C25E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Проявлять веру в ребенка, сочувствие к нему, уверенность в его силах,</w:t>
      </w:r>
    </w:p>
    <w:p w:rsidR="004C25EA" w:rsidRPr="006D72BE" w:rsidRDefault="004C25EA" w:rsidP="004C25E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Создать дома обстановку дружелюбия и уважения, уметь и хотеть демонстрировать любовь и уважение к ребенку,</w:t>
      </w:r>
    </w:p>
    <w:p w:rsidR="004C25EA" w:rsidRPr="006D72BE" w:rsidRDefault="004C25EA" w:rsidP="004C25E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Будьте одновременно тверды и добры, но не выступайте в роли судьи,</w:t>
      </w:r>
    </w:p>
    <w:p w:rsidR="004C25EA" w:rsidRPr="006D72BE" w:rsidRDefault="004C25EA" w:rsidP="004C25E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Поддерживайте своего ребенка, демонстрируйте, что понимаете его переживания.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Окажите ребенку поддержку независимо от того, какое количество баллов он получит на тестировании. Внушайте ребенку мысль, что количество баллов не является совершенным измерением его возможностей.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В процессе подготовки к экзаменам подбадривайте ребенка, хвалите его за то, что они делают хорошо.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Повышайте его уверенность в себе, так как чем больше ребенок боится неудачи, тем более вероятности допущения ошибок.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Наблюдайте за самочувствием ребенка, ведь только Вы сможете вовремя заметить и предотвратить ухудшение состояние ребенка, связанное с переутомлением.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курага, шоколад, мед, бананы и т.д. стимулируют работу головного мозга.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Помогите ребенку распределить темы подготовки по дням.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Убедитесь, что ребенок ознакомился и усвоил методику подготовки к экзаменам. Помните: зазубривание всего фактического материала малоэффективно,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На практике покажите ему, как это делается. Основные формулы и определения можно выписать на листочках и повесить над письменным столом, над кроватью, на кухне и т.д.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Контролируйте режим подготовки ребенка для профилактики перегрузок, объясните ему, что он обязательно должен чередовать занятия с отдыхом.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lastRenderedPageBreak/>
        <w:t>Приобретите сборники тестовых заданий, рекомендованных учителями.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4C25EA" w:rsidRPr="006D72BE" w:rsidRDefault="004C25EA" w:rsidP="004C25E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Посоветуйте детям во время тренировки по тестовым заданиям обратить внимание на следующее: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- пробежать глазами весь тест, чтобы увидеть, какого типа задания в нем содержатся, это поможет настроиться на работу;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-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</w:r>
    </w:p>
    <w:p w:rsidR="004C25EA" w:rsidRPr="006D72BE" w:rsidRDefault="004C25EA" w:rsidP="004C25E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- если вопрос вызывает трудности, пропусти его и отметь, чтобы потом к нему вернуться.</w:t>
      </w:r>
    </w:p>
    <w:p w:rsidR="004C25EA" w:rsidRPr="006D72BE" w:rsidRDefault="004C25EA" w:rsidP="004C25E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Перед экзаменами постарайтесь снизить волнение ребенка, поскольку оно может отрицательно сказаться на результате тестирования. Ребенку всегда передается тревога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C25EA" w:rsidRPr="006D72BE" w:rsidRDefault="004C25EA" w:rsidP="004C25E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4C25EA" w:rsidRPr="006D72BE" w:rsidRDefault="004C25EA" w:rsidP="004C25E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color w:val="111111"/>
          <w:szCs w:val="24"/>
          <w:lang w:eastAsia="ru-RU"/>
        </w:rPr>
        <w:t>Практика показывает: переедание непосредственно перед экзаменом тормозит умственную деятельность.</w:t>
      </w:r>
    </w:p>
    <w:p w:rsidR="004C25EA" w:rsidRPr="006D72BE" w:rsidRDefault="004C25EA" w:rsidP="004C25EA">
      <w:pPr>
        <w:shd w:val="clear" w:color="auto" w:fill="FFFFFF"/>
        <w:spacing w:line="270" w:lineRule="atLeast"/>
        <w:ind w:right="17" w:firstLine="363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D72BE">
        <w:rPr>
          <w:rFonts w:ascii="Arial" w:eastAsia="Times New Roman" w:hAnsi="Arial" w:cs="Arial"/>
          <w:i/>
          <w:iCs/>
          <w:color w:val="111111"/>
          <w:szCs w:val="24"/>
          <w:u w:val="single"/>
          <w:lang w:eastAsia="ru-RU"/>
        </w:rPr>
        <w:t>И помните</w:t>
      </w:r>
      <w:r w:rsidRPr="006D72BE">
        <w:rPr>
          <w:rFonts w:ascii="Arial" w:eastAsia="Times New Roman" w:hAnsi="Arial" w:cs="Arial"/>
          <w:i/>
          <w:iCs/>
          <w:color w:val="111111"/>
          <w:szCs w:val="24"/>
          <w:lang w:eastAsia="ru-RU"/>
        </w:rPr>
        <w:t>: самое главное - это снизить напряжение и тревожность ребенка и обеспечить подходящие условия для занятий, ведь успешная сдача экзаменов во многом зависит от настроя и отношения родителей!</w:t>
      </w:r>
    </w:p>
    <w:p w:rsidR="002B0C09" w:rsidRDefault="002B0C09">
      <w:bookmarkStart w:id="0" w:name="_GoBack"/>
      <w:bookmarkEnd w:id="0"/>
    </w:p>
    <w:sectPr w:rsidR="002B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044B"/>
    <w:multiLevelType w:val="multilevel"/>
    <w:tmpl w:val="CA74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55A3D"/>
    <w:multiLevelType w:val="multilevel"/>
    <w:tmpl w:val="650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8718C"/>
    <w:multiLevelType w:val="multilevel"/>
    <w:tmpl w:val="D4C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B5ADE"/>
    <w:multiLevelType w:val="multilevel"/>
    <w:tmpl w:val="648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8B"/>
    <w:rsid w:val="002B0C09"/>
    <w:rsid w:val="004C25EA"/>
    <w:rsid w:val="0064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B3F2-1A64-46A7-8CBB-4F32DE8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E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fguid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1745</Words>
  <Characters>9949</Characters>
  <Application>Microsoft Office Word</Application>
  <DocSecurity>0</DocSecurity>
  <Lines>82</Lines>
  <Paragraphs>23</Paragraphs>
  <ScaleCrop>false</ScaleCrop>
  <Company>diakov.net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2014-10-22T19:53:00Z</dcterms:created>
  <dcterms:modified xsi:type="dcterms:W3CDTF">2014-10-22T19:54:00Z</dcterms:modified>
</cp:coreProperties>
</file>